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6EC" w14:paraId="1717F30B" w14:textId="77777777" w:rsidTr="00926396">
        <w:tc>
          <w:tcPr>
            <w:tcW w:w="4531" w:type="dxa"/>
          </w:tcPr>
          <w:p w14:paraId="71F89F9F" w14:textId="77777777" w:rsidR="007A26EC" w:rsidRPr="00337DFD" w:rsidRDefault="007A26EC" w:rsidP="00926396">
            <w:pPr>
              <w:spacing w:line="276" w:lineRule="auto"/>
              <w:rPr>
                <w:rFonts w:cstheme="minorHAnsi"/>
              </w:rPr>
            </w:pPr>
            <w:bookmarkStart w:id="0" w:name="_Toc124351622"/>
            <w:bookmarkStart w:id="1" w:name="_Toc124351877"/>
            <w:r w:rsidRPr="00337DFD">
              <w:rPr>
                <w:rFonts w:cstheme="minorHAnsi"/>
              </w:rPr>
              <w:t>[Logo CLB]</w:t>
            </w:r>
          </w:p>
          <w:p w14:paraId="6A1096F6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97C537B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19B4FAD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4E4C9051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A493F8D" w14:textId="24BFD0D1" w:rsidR="007A26EC" w:rsidRPr="00220C15" w:rsidRDefault="00705278" w:rsidP="00705278">
            <w:pPr>
              <w:pStyle w:val="Brieftitel"/>
            </w:pPr>
            <w:r>
              <w:t>Schurft</w:t>
            </w:r>
            <w:r w:rsidR="007A26EC">
              <w:t xml:space="preserve"> in de klas</w:t>
            </w:r>
            <w:r>
              <w:t>, ga naar de huisarts</w:t>
            </w:r>
          </w:p>
        </w:tc>
      </w:tr>
    </w:tbl>
    <w:p w14:paraId="0CD3B947" w14:textId="77777777" w:rsidR="007A26EC" w:rsidRDefault="007A26EC" w:rsidP="007A26EC">
      <w:pPr>
        <w:spacing w:line="276" w:lineRule="auto"/>
        <w:jc w:val="left"/>
        <w:rPr>
          <w:rFonts w:cstheme="minorHAnsi"/>
        </w:rPr>
      </w:pPr>
      <w:bookmarkStart w:id="2" w:name="brief1roodvonk"/>
      <w:bookmarkEnd w:id="2"/>
    </w:p>
    <w:p w14:paraId="4872C2FF" w14:textId="6DBAB3F8" w:rsidR="006112E7" w:rsidRPr="00EB3906" w:rsidRDefault="006112E7" w:rsidP="00705278">
      <w:r w:rsidRPr="00EB3906">
        <w:t>Beste ouder</w:t>
      </w:r>
      <w:r w:rsidR="00705278">
        <w:t>,</w:t>
      </w:r>
      <w:r w:rsidRPr="00EB3906">
        <w:tab/>
      </w:r>
      <w:r w:rsidRPr="00EB3906">
        <w:tab/>
      </w:r>
      <w:r w:rsidRPr="00EB3906">
        <w:tab/>
      </w:r>
      <w:r w:rsidRPr="00EB3906">
        <w:tab/>
      </w:r>
      <w:r w:rsidRPr="00EB3906">
        <w:tab/>
      </w:r>
      <w:r w:rsidRPr="00EB3906">
        <w:tab/>
      </w:r>
      <w:r w:rsidRPr="00EB3906">
        <w:tab/>
        <w:t xml:space="preserve">Datum: </w:t>
      </w:r>
    </w:p>
    <w:p w14:paraId="75AF9AF6" w14:textId="77777777" w:rsidR="006112E7" w:rsidRPr="00EB3906" w:rsidRDefault="006112E7" w:rsidP="00705278">
      <w:pPr>
        <w:rPr>
          <w:b/>
          <w:bCs/>
        </w:rPr>
      </w:pPr>
    </w:p>
    <w:p w14:paraId="50DFD0FB" w14:textId="4586B66E" w:rsidR="006112E7" w:rsidRDefault="00AE6FCB" w:rsidP="00705278">
      <w:r>
        <w:t xml:space="preserve">In de </w:t>
      </w:r>
      <w:r w:rsidRPr="00AE6FCB">
        <w:rPr>
          <w:i/>
          <w:iCs/>
        </w:rPr>
        <w:t>[klas/school]</w:t>
      </w:r>
      <w:r>
        <w:t xml:space="preserve"> van je kind is een leerling</w:t>
      </w:r>
      <w:r w:rsidR="006112E7">
        <w:t xml:space="preserve"> besmet met </w:t>
      </w:r>
      <w:r w:rsidR="006112E7" w:rsidRPr="00AF1BA5">
        <w:rPr>
          <w:b/>
          <w:bCs/>
        </w:rPr>
        <w:t>schurft</w:t>
      </w:r>
      <w:r w:rsidR="006112E7">
        <w:t xml:space="preserve"> (scabiës). </w:t>
      </w:r>
      <w:r>
        <w:t xml:space="preserve">Je kind had </w:t>
      </w:r>
      <w:r w:rsidR="00F9687E">
        <w:t>risicovol</w:t>
      </w:r>
      <w:r>
        <w:t xml:space="preserve"> contact met deze leerlin</w:t>
      </w:r>
      <w:r w:rsidR="00DC2597">
        <w:t>g</w:t>
      </w:r>
      <w:r w:rsidR="0090505C">
        <w:t>.</w:t>
      </w:r>
      <w:r w:rsidR="00DC2597">
        <w:t xml:space="preserve"> Een behandeling is nodig.</w:t>
      </w:r>
    </w:p>
    <w:p w14:paraId="356108F9" w14:textId="77777777" w:rsidR="006112E7" w:rsidRDefault="006112E7" w:rsidP="00705278">
      <w:pPr>
        <w:rPr>
          <w:b/>
          <w:bCs/>
        </w:rPr>
      </w:pPr>
      <w:r w:rsidRPr="00EB3906">
        <w:rPr>
          <w:b/>
          <w:bCs/>
        </w:rPr>
        <w:t xml:space="preserve">Wat </w:t>
      </w:r>
      <w:r>
        <w:rPr>
          <w:b/>
          <w:bCs/>
        </w:rPr>
        <w:t>kan je doen?</w:t>
      </w:r>
    </w:p>
    <w:p w14:paraId="6FD33FBD" w14:textId="1D9EF48D" w:rsidR="006112E7" w:rsidRPr="0011637E" w:rsidRDefault="006112E7" w:rsidP="00705278">
      <w:pPr>
        <w:pStyle w:val="Opsomming2"/>
        <w:rPr>
          <w:lang w:val="nl-BE"/>
        </w:rPr>
      </w:pPr>
      <w:r w:rsidRPr="0011637E">
        <w:rPr>
          <w:lang w:val="nl-BE"/>
        </w:rPr>
        <w:t>Ga met je kind naar je (</w:t>
      </w:r>
      <w:r w:rsidRPr="0011637E">
        <w:rPr>
          <w:bCs/>
          <w:lang w:val="nl-BE"/>
        </w:rPr>
        <w:t>huis)arts.</w:t>
      </w:r>
      <w:r w:rsidRPr="0011637E">
        <w:rPr>
          <w:lang w:val="nl-BE"/>
        </w:rPr>
        <w:t xml:space="preserve"> Die behandelt je kind</w:t>
      </w:r>
      <w:r w:rsidR="00BE6504">
        <w:rPr>
          <w:lang w:val="nl-BE"/>
        </w:rPr>
        <w:t>, ook als er geen</w:t>
      </w:r>
      <w:r w:rsidRPr="0011637E">
        <w:rPr>
          <w:lang w:val="nl-BE"/>
        </w:rPr>
        <w:t xml:space="preserve"> klachten </w:t>
      </w:r>
      <w:r w:rsidR="00BE6504">
        <w:rPr>
          <w:lang w:val="nl-BE"/>
        </w:rPr>
        <w:t>zijn</w:t>
      </w:r>
      <w:r w:rsidRPr="0011637E">
        <w:rPr>
          <w:lang w:val="nl-BE"/>
        </w:rPr>
        <w:t>.</w:t>
      </w:r>
    </w:p>
    <w:p w14:paraId="15F7E6F1" w14:textId="43ADB1EB" w:rsidR="008E4D2D" w:rsidRPr="008E4D2D" w:rsidRDefault="006112E7" w:rsidP="009D27D3">
      <w:pPr>
        <w:pStyle w:val="Opsomming2"/>
        <w:rPr>
          <w:lang w:val="nl-BE"/>
        </w:rPr>
      </w:pPr>
      <w:r w:rsidRPr="008E4D2D">
        <w:rPr>
          <w:lang w:val="nl-BE"/>
        </w:rPr>
        <w:t xml:space="preserve">Neem de </w:t>
      </w:r>
      <w:r w:rsidR="00554F43">
        <w:rPr>
          <w:lang w:val="nl-BE"/>
        </w:rPr>
        <w:t>brief</w:t>
      </w:r>
      <w:r w:rsidR="00BE0FDA">
        <w:rPr>
          <w:lang w:val="nl-BE"/>
        </w:rPr>
        <w:t xml:space="preserve"> in bijlage</w:t>
      </w:r>
      <w:r w:rsidR="00554F43">
        <w:rPr>
          <w:lang w:val="nl-BE"/>
        </w:rPr>
        <w:t xml:space="preserve"> </w:t>
      </w:r>
      <w:r w:rsidRPr="008E4D2D">
        <w:rPr>
          <w:lang w:val="nl-BE"/>
        </w:rPr>
        <w:t>mee naar je arts</w:t>
      </w:r>
      <w:r w:rsidR="00705278" w:rsidRPr="008E4D2D">
        <w:rPr>
          <w:lang w:val="nl-BE"/>
        </w:rPr>
        <w:t>.</w:t>
      </w:r>
    </w:p>
    <w:p w14:paraId="2FD468DF" w14:textId="78CAC516" w:rsidR="006112E7" w:rsidRPr="008E4D2D" w:rsidRDefault="006112E7" w:rsidP="009D27D3">
      <w:pPr>
        <w:pStyle w:val="Opsomming2"/>
        <w:rPr>
          <w:lang w:val="nl-BE"/>
        </w:rPr>
      </w:pPr>
      <w:r w:rsidRPr="008E4D2D">
        <w:rPr>
          <w:lang w:val="nl-BE"/>
        </w:rPr>
        <w:t xml:space="preserve">Let de volgende </w:t>
      </w:r>
      <w:r w:rsidRPr="008E4D2D">
        <w:rPr>
          <w:b/>
          <w:bCs/>
          <w:lang w:val="nl-BE"/>
        </w:rPr>
        <w:t xml:space="preserve">zes weken goed </w:t>
      </w:r>
      <w:r w:rsidRPr="008E4D2D">
        <w:rPr>
          <w:lang w:val="nl-BE"/>
        </w:rPr>
        <w:t xml:space="preserve">op je kind. Heeft </w:t>
      </w:r>
      <w:r w:rsidR="00705278" w:rsidRPr="008E4D2D">
        <w:rPr>
          <w:lang w:val="nl-BE"/>
        </w:rPr>
        <w:t>je kind</w:t>
      </w:r>
      <w:r w:rsidRPr="008E4D2D">
        <w:rPr>
          <w:lang w:val="nl-BE"/>
        </w:rPr>
        <w:t xml:space="preserve"> jeuk, vooral in de avond en de nacht? Ga dan zeker naar de </w:t>
      </w:r>
      <w:r w:rsidR="00705278" w:rsidRPr="008E4D2D">
        <w:rPr>
          <w:lang w:val="nl-BE"/>
        </w:rPr>
        <w:t>(huis)</w:t>
      </w:r>
      <w:r w:rsidRPr="008E4D2D">
        <w:rPr>
          <w:lang w:val="nl-BE"/>
        </w:rPr>
        <w:t>arts.</w:t>
      </w:r>
    </w:p>
    <w:p w14:paraId="02C7EFA2" w14:textId="77777777" w:rsidR="006112E7" w:rsidRDefault="006112E7" w:rsidP="00705278">
      <w:r w:rsidRPr="00881B85">
        <w:rPr>
          <w:b/>
          <w:bCs/>
        </w:rPr>
        <w:t>Wat is schurft?</w:t>
      </w:r>
    </w:p>
    <w:p w14:paraId="4B40CB4E" w14:textId="5355234D" w:rsidR="006112E7" w:rsidRDefault="006112E7" w:rsidP="00705278">
      <w:pPr>
        <w:pStyle w:val="Opsomming2"/>
      </w:pPr>
      <w:r>
        <w:t xml:space="preserve">Het is </w:t>
      </w:r>
      <w:proofErr w:type="spellStart"/>
      <w:r>
        <w:t>een</w:t>
      </w:r>
      <w:proofErr w:type="spellEnd"/>
      <w:r>
        <w:t xml:space="preserve"> </w:t>
      </w:r>
      <w:proofErr w:type="spellStart"/>
      <w:r w:rsidR="00705278">
        <w:t>huid</w:t>
      </w:r>
      <w:r>
        <w:t>aandoening</w:t>
      </w:r>
      <w:proofErr w:type="spellEnd"/>
      <w:r>
        <w:t>.</w:t>
      </w:r>
    </w:p>
    <w:p w14:paraId="0FC444AF" w14:textId="7783BF5A" w:rsidR="006112E7" w:rsidRPr="00705278" w:rsidRDefault="006112E7" w:rsidP="00705278">
      <w:pPr>
        <w:pStyle w:val="Opsomming2"/>
        <w:rPr>
          <w:lang w:val="nl-BE"/>
        </w:rPr>
      </w:pPr>
      <w:r w:rsidRPr="00705278">
        <w:rPr>
          <w:lang w:val="nl-BE"/>
        </w:rPr>
        <w:t>Schurft is besmettelijk</w:t>
      </w:r>
      <w:r w:rsidR="00705278" w:rsidRPr="00705278">
        <w:rPr>
          <w:lang w:val="nl-BE"/>
        </w:rPr>
        <w:t xml:space="preserve"> via </w:t>
      </w:r>
      <w:r w:rsidR="000C5783">
        <w:rPr>
          <w:lang w:val="nl-BE"/>
        </w:rPr>
        <w:t xml:space="preserve">langdurig </w:t>
      </w:r>
      <w:r w:rsidR="00705278" w:rsidRPr="00705278">
        <w:rPr>
          <w:lang w:val="nl-BE"/>
        </w:rPr>
        <w:t xml:space="preserve">huidcontact </w:t>
      </w:r>
      <w:r w:rsidR="00705278">
        <w:rPr>
          <w:lang w:val="nl-BE"/>
        </w:rPr>
        <w:t>(</w:t>
      </w:r>
      <w:r w:rsidR="000A7809">
        <w:rPr>
          <w:lang w:val="nl-BE"/>
        </w:rPr>
        <w:t>15 minuten of langer)</w:t>
      </w:r>
      <w:r w:rsidRPr="00705278">
        <w:rPr>
          <w:lang w:val="nl-BE"/>
        </w:rPr>
        <w:t>.</w:t>
      </w:r>
    </w:p>
    <w:p w14:paraId="778BB3C7" w14:textId="31CEE8B3" w:rsidR="006112E7" w:rsidRPr="0011637E" w:rsidRDefault="006112E7" w:rsidP="00705278">
      <w:pPr>
        <w:pStyle w:val="Opsomming2"/>
        <w:rPr>
          <w:lang w:val="nl-BE"/>
        </w:rPr>
      </w:pPr>
      <w:r w:rsidRPr="000A7809">
        <w:rPr>
          <w:lang w:val="nl-BE"/>
        </w:rPr>
        <w:t xml:space="preserve">Je kan </w:t>
      </w:r>
      <w:r w:rsidR="000A7809" w:rsidRPr="000A7809">
        <w:rPr>
          <w:lang w:val="nl-BE"/>
        </w:rPr>
        <w:t>schurft</w:t>
      </w:r>
      <w:r w:rsidRPr="000A7809">
        <w:rPr>
          <w:lang w:val="nl-BE"/>
        </w:rPr>
        <w:t xml:space="preserve"> krijgen door de schurftmijt. </w:t>
      </w:r>
      <w:r w:rsidRPr="0011637E">
        <w:rPr>
          <w:lang w:val="nl-BE"/>
        </w:rPr>
        <w:t xml:space="preserve">Het komt dus niet door slechte hygiëne. </w:t>
      </w:r>
    </w:p>
    <w:p w14:paraId="457CE110" w14:textId="77777777" w:rsidR="006112E7" w:rsidRPr="0011637E" w:rsidRDefault="006112E7" w:rsidP="00705278">
      <w:pPr>
        <w:pStyle w:val="Opsomming2"/>
        <w:rPr>
          <w:lang w:val="nl-BE"/>
        </w:rPr>
      </w:pPr>
      <w:r w:rsidRPr="0011637E">
        <w:rPr>
          <w:lang w:val="nl-BE"/>
        </w:rPr>
        <w:t>De belangrijkste klacht is jeuk, vooral in de avond en de nacht.</w:t>
      </w:r>
    </w:p>
    <w:p w14:paraId="53F6DB8B" w14:textId="138DC6F2" w:rsidR="006112E7" w:rsidRPr="0011637E" w:rsidRDefault="006112E7" w:rsidP="00705278">
      <w:pPr>
        <w:pStyle w:val="Opsomming2"/>
        <w:rPr>
          <w:lang w:val="nl-BE"/>
        </w:rPr>
      </w:pPr>
      <w:r w:rsidRPr="0011637E">
        <w:rPr>
          <w:lang w:val="nl-BE"/>
        </w:rPr>
        <w:t>Schurft is meestal ongevaarlijk, maar wel vervelend.</w:t>
      </w:r>
    </w:p>
    <w:p w14:paraId="4051578F" w14:textId="77777777" w:rsidR="006112E7" w:rsidRPr="00E7152E" w:rsidRDefault="006112E7" w:rsidP="00705278">
      <w:r>
        <w:rPr>
          <w:b/>
          <w:bCs/>
        </w:rPr>
        <w:t>Wat moet je doen als je kind schurft heeft?</w:t>
      </w:r>
    </w:p>
    <w:p w14:paraId="0B98F0A7" w14:textId="314349E9" w:rsidR="006112E7" w:rsidRPr="0011637E" w:rsidRDefault="006112E7" w:rsidP="00705278">
      <w:pPr>
        <w:pStyle w:val="Opsomming2"/>
        <w:rPr>
          <w:lang w:val="nl-BE"/>
        </w:rPr>
      </w:pPr>
      <w:r w:rsidRPr="0011637E">
        <w:rPr>
          <w:lang w:val="nl-BE"/>
        </w:rPr>
        <w:t xml:space="preserve">Volg het advies van je (huis)arts. Die geeft </w:t>
      </w:r>
      <w:r w:rsidR="00B71446">
        <w:rPr>
          <w:lang w:val="nl-BE"/>
        </w:rPr>
        <w:t>een behandeling tegen</w:t>
      </w:r>
      <w:r w:rsidRPr="0011637E">
        <w:rPr>
          <w:lang w:val="nl-BE"/>
        </w:rPr>
        <w:t xml:space="preserve"> schurft</w:t>
      </w:r>
      <w:r w:rsidR="00B71446" w:rsidRPr="00B71446">
        <w:rPr>
          <w:lang w:val="nl-BE"/>
        </w:rPr>
        <w:t>,</w:t>
      </w:r>
      <w:r w:rsidR="00563E77">
        <w:rPr>
          <w:lang w:val="nl-BE"/>
        </w:rPr>
        <w:t xml:space="preserve"> </w:t>
      </w:r>
      <w:r w:rsidR="0081392E">
        <w:rPr>
          <w:lang w:val="nl-BE"/>
        </w:rPr>
        <w:t>namelijk medicatie en</w:t>
      </w:r>
      <w:r w:rsidR="00560497">
        <w:rPr>
          <w:lang w:val="nl-BE"/>
        </w:rPr>
        <w:t xml:space="preserve"> hygiën</w:t>
      </w:r>
      <w:r w:rsidR="005D658E">
        <w:rPr>
          <w:lang w:val="nl-BE"/>
        </w:rPr>
        <w:t xml:space="preserve">ische </w:t>
      </w:r>
      <w:r w:rsidR="00560497">
        <w:rPr>
          <w:lang w:val="nl-BE"/>
        </w:rPr>
        <w:t>maatregelen.</w:t>
      </w:r>
    </w:p>
    <w:p w14:paraId="38D05167" w14:textId="77777777" w:rsidR="001673D7" w:rsidRPr="00E7152E" w:rsidRDefault="001673D7" w:rsidP="001673D7">
      <w:pPr>
        <w:pStyle w:val="Opsomming2"/>
      </w:pPr>
      <w:proofErr w:type="spellStart"/>
      <w:r w:rsidRPr="00E7152E">
        <w:t>Verwittig</w:t>
      </w:r>
      <w:proofErr w:type="spellEnd"/>
      <w:r w:rsidRPr="00E7152E">
        <w:t xml:space="preserve"> </w:t>
      </w:r>
      <w:r>
        <w:t>het CLB.</w:t>
      </w:r>
    </w:p>
    <w:p w14:paraId="2ACFBD74" w14:textId="77777777" w:rsidR="001673D7" w:rsidRPr="0011637E" w:rsidRDefault="001673D7" w:rsidP="001673D7">
      <w:pPr>
        <w:pStyle w:val="Opsomming2"/>
        <w:rPr>
          <w:lang w:val="nl-BE"/>
        </w:rPr>
      </w:pPr>
      <w:r w:rsidRPr="0011637E">
        <w:rPr>
          <w:lang w:val="nl-BE"/>
        </w:rPr>
        <w:t>Je kind mag naar school komen.</w:t>
      </w:r>
    </w:p>
    <w:p w14:paraId="0554F922" w14:textId="46A4EEF4" w:rsidR="006112E7" w:rsidRPr="0011637E" w:rsidRDefault="006112E7" w:rsidP="00705278">
      <w:pPr>
        <w:pStyle w:val="Opsomming2"/>
        <w:rPr>
          <w:lang w:val="nl-BE"/>
        </w:rPr>
      </w:pPr>
      <w:r w:rsidRPr="0011637E">
        <w:rPr>
          <w:lang w:val="nl-BE"/>
        </w:rPr>
        <w:t xml:space="preserve">De jeuk kan de eerste vier weken erger worden door de </w:t>
      </w:r>
      <w:r w:rsidR="00E2485A">
        <w:rPr>
          <w:lang w:val="nl-BE"/>
        </w:rPr>
        <w:t>behandeling</w:t>
      </w:r>
      <w:r w:rsidRPr="0011637E">
        <w:rPr>
          <w:lang w:val="nl-BE"/>
        </w:rPr>
        <w:t xml:space="preserve">. Dit is een allergische reactie op de mijt. Bij de apotheek kan je </w:t>
      </w:r>
      <w:r w:rsidR="00705278" w:rsidRPr="0011637E">
        <w:rPr>
          <w:lang w:val="nl-BE"/>
        </w:rPr>
        <w:t>medicatie</w:t>
      </w:r>
      <w:r w:rsidRPr="0011637E">
        <w:rPr>
          <w:lang w:val="nl-BE"/>
        </w:rPr>
        <w:t xml:space="preserve"> tegen de jeuk kopen. </w:t>
      </w:r>
    </w:p>
    <w:p w14:paraId="27E64540" w14:textId="6CB02FF5" w:rsidR="006112E7" w:rsidRPr="0011637E" w:rsidRDefault="006112E7" w:rsidP="00705278">
      <w:pPr>
        <w:pStyle w:val="Opsomming2"/>
        <w:rPr>
          <w:lang w:val="nl-BE"/>
        </w:rPr>
      </w:pPr>
      <w:r w:rsidRPr="0011637E">
        <w:rPr>
          <w:lang w:val="nl-BE"/>
        </w:rPr>
        <w:lastRenderedPageBreak/>
        <w:t xml:space="preserve">Blijft de jeuk duren na vier weken? </w:t>
      </w:r>
      <w:r w:rsidR="00E2485A">
        <w:rPr>
          <w:lang w:val="nl-BE"/>
        </w:rPr>
        <w:t>Zie je nieuwe letsels</w:t>
      </w:r>
      <w:r w:rsidRPr="0011637E">
        <w:rPr>
          <w:lang w:val="nl-BE"/>
        </w:rPr>
        <w:t>? Ga dan opnieuw naar de arts.</w:t>
      </w:r>
    </w:p>
    <w:p w14:paraId="42F62A8C" w14:textId="77777777" w:rsidR="006112E7" w:rsidRDefault="006112E7" w:rsidP="00705278">
      <w:pPr>
        <w:rPr>
          <w:b/>
          <w:bCs/>
          <w:color w:val="000000"/>
        </w:rPr>
      </w:pPr>
      <w:r w:rsidRPr="00D370EA">
        <w:rPr>
          <w:b/>
          <w:bCs/>
          <w:color w:val="000000"/>
        </w:rPr>
        <w:t xml:space="preserve">Heb </w:t>
      </w:r>
      <w:r>
        <w:rPr>
          <w:b/>
          <w:bCs/>
          <w:color w:val="000000"/>
        </w:rPr>
        <w:t>je</w:t>
      </w:r>
      <w:r w:rsidRPr="00D370EA">
        <w:rPr>
          <w:b/>
          <w:bCs/>
          <w:color w:val="000000"/>
        </w:rPr>
        <w:t xml:space="preserve"> nog vragen?</w:t>
      </w:r>
    </w:p>
    <w:p w14:paraId="0C1A6053" w14:textId="77777777" w:rsidR="00B33C39" w:rsidRPr="00B33C39" w:rsidRDefault="006112E7" w:rsidP="00B33C39">
      <w:pPr>
        <w:pStyle w:val="Opsomming2"/>
        <w:rPr>
          <w:b/>
          <w:bCs/>
        </w:rPr>
      </w:pPr>
      <w:r w:rsidRPr="00AF1BA5">
        <w:t xml:space="preserve">Bel </w:t>
      </w:r>
      <w:proofErr w:type="spellStart"/>
      <w:r w:rsidRPr="00AF1BA5">
        <w:t>naar</w:t>
      </w:r>
      <w:proofErr w:type="spellEnd"/>
      <w:r w:rsidRPr="00AF1BA5">
        <w:t xml:space="preserve"> het</w:t>
      </w:r>
      <w:r>
        <w:rPr>
          <w:b/>
          <w:bCs/>
        </w:rPr>
        <w:t xml:space="preserve"> CLB: </w:t>
      </w:r>
      <w:r>
        <w:t>…</w:t>
      </w:r>
    </w:p>
    <w:p w14:paraId="577AE083" w14:textId="1B46F464" w:rsidR="00890F32" w:rsidRPr="00B33C39" w:rsidRDefault="00890F32" w:rsidP="00B33C39">
      <w:pPr>
        <w:pStyle w:val="Opsomming2"/>
        <w:jc w:val="left"/>
        <w:rPr>
          <w:rStyle w:val="LinkChar"/>
          <w:b/>
          <w:bCs/>
          <w:color w:val="auto"/>
          <w:sz w:val="20"/>
          <w:u w:val="none"/>
        </w:rPr>
      </w:pPr>
      <w:r w:rsidRPr="00B33C39">
        <w:rPr>
          <w:lang w:val="nl-BE"/>
        </w:rPr>
        <w:t xml:space="preserve">In de folder in de bijlage vind je meer informatie. </w:t>
      </w:r>
      <w:proofErr w:type="spellStart"/>
      <w:r w:rsidRPr="00B735E4">
        <w:t>Deze</w:t>
      </w:r>
      <w:proofErr w:type="spellEnd"/>
      <w:r w:rsidRPr="00B735E4">
        <w:t xml:space="preserve"> folder vind je ook in andere talen op deze website:</w:t>
      </w:r>
      <w:r>
        <w:t xml:space="preserve"> </w:t>
      </w:r>
      <w:hyperlink r:id="rId11" w:history="1">
        <w:r w:rsidR="00117304" w:rsidRPr="00117304">
          <w:rPr>
            <w:rStyle w:val="LinkChar"/>
          </w:rPr>
          <w:t>www.zorg-en-gezondheid.be/per-domein/infectieziekten-en-vaccinaties/scabies-schurft-collectieve-infectie</w:t>
        </w:r>
      </w:hyperlink>
    </w:p>
    <w:p w14:paraId="5871C542" w14:textId="766A4ED9" w:rsidR="006112E7" w:rsidRPr="00EB3906" w:rsidRDefault="006112E7" w:rsidP="00A104C4">
      <w:pPr>
        <w:pStyle w:val="Lijstalinea"/>
        <w:numPr>
          <w:ilvl w:val="0"/>
          <w:numId w:val="0"/>
        </w:numPr>
        <w:ind w:left="927"/>
      </w:pPr>
    </w:p>
    <w:p w14:paraId="1FA95FD4" w14:textId="5555E02B" w:rsidR="006112E7" w:rsidRPr="00EB3906" w:rsidRDefault="006112E7" w:rsidP="00705278">
      <w:r w:rsidRPr="00EB3906">
        <w:t>Met vriendelijke groeten</w:t>
      </w:r>
      <w:r w:rsidR="00705278">
        <w:t>,</w:t>
      </w:r>
      <w:r w:rsidRPr="00EB3906">
        <w:t xml:space="preserve"> </w:t>
      </w:r>
    </w:p>
    <w:p w14:paraId="3FCDFC3E" w14:textId="63330D85" w:rsidR="00705278" w:rsidRPr="00DA66B5" w:rsidRDefault="006112E7" w:rsidP="00705278">
      <w:pPr>
        <w:rPr>
          <w:rFonts w:cstheme="minorHAnsi"/>
        </w:rPr>
      </w:pPr>
      <w:r w:rsidRPr="00EB3906">
        <w:t>de CLB-arts</w:t>
      </w:r>
      <w:r>
        <w:t xml:space="preserve"> </w:t>
      </w:r>
      <w:bookmarkEnd w:id="0"/>
      <w:bookmarkEnd w:id="1"/>
    </w:p>
    <w:p w14:paraId="39AC9CA2" w14:textId="726853EA" w:rsidR="00D60B08" w:rsidRPr="00DA66B5" w:rsidRDefault="00D60B08" w:rsidP="007A26EC">
      <w:pPr>
        <w:rPr>
          <w:rFonts w:cstheme="minorHAnsi"/>
        </w:rPr>
      </w:pPr>
    </w:p>
    <w:sectPr w:rsidR="00D60B08" w:rsidRPr="00DA66B5" w:rsidSect="00E248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1766" w14:textId="77777777" w:rsidR="006601CB" w:rsidRDefault="006601CB" w:rsidP="007A3560">
      <w:r>
        <w:separator/>
      </w:r>
    </w:p>
  </w:endnote>
  <w:endnote w:type="continuationSeparator" w:id="0">
    <w:p w14:paraId="30C92B9C" w14:textId="77777777" w:rsidR="006601CB" w:rsidRDefault="006601CB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A058" w14:textId="77777777" w:rsidR="00E2485A" w:rsidRDefault="00E248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4D16" w14:textId="15B747D4" w:rsidR="008C1085" w:rsidRPr="008C1085" w:rsidRDefault="008C1085">
    <w:pPr>
      <w:pStyle w:val="Voettekst"/>
      <w:rPr>
        <w:sz w:val="16"/>
        <w:szCs w:val="16"/>
      </w:rPr>
    </w:pPr>
    <w:r w:rsidRPr="008C1085">
      <w:rPr>
        <w:sz w:val="16"/>
        <w:szCs w:val="16"/>
      </w:rPr>
      <w:t xml:space="preserve">Versie </w:t>
    </w:r>
    <w:r w:rsidR="00A45F8E">
      <w:rPr>
        <w:sz w:val="16"/>
        <w:szCs w:val="16"/>
      </w:rPr>
      <w:t>0</w:t>
    </w:r>
    <w:r w:rsidR="00E2485A">
      <w:rPr>
        <w:sz w:val="16"/>
        <w:szCs w:val="16"/>
      </w:rPr>
      <w:t>3</w:t>
    </w:r>
    <w:r w:rsidR="00A45F8E">
      <w:rPr>
        <w:sz w:val="16"/>
        <w:szCs w:val="16"/>
      </w:rPr>
      <w:t>-</w:t>
    </w:r>
    <w:r w:rsidRPr="008C1085">
      <w:rPr>
        <w:sz w:val="16"/>
        <w:szCs w:val="16"/>
      </w:rPr>
      <w:t>2023</w:t>
    </w:r>
  </w:p>
  <w:p w14:paraId="375AD12E" w14:textId="24CFD7D8" w:rsidR="00A03A2A" w:rsidRPr="00C85F96" w:rsidRDefault="00A03A2A" w:rsidP="0046406C">
    <w:pPr>
      <w:pStyle w:val="Voetnoten"/>
      <w:rPr>
        <w:rStyle w:val="LinkChar"/>
        <w:color w:val="000000" w:themeColor="text1"/>
        <w:sz w:val="14"/>
        <w:u w:val="none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15D" w14:textId="5861F8A5" w:rsidR="007F56A7" w:rsidRPr="007F56A7" w:rsidRDefault="007F56A7">
    <w:pPr>
      <w:pStyle w:val="Voettekst"/>
      <w:rPr>
        <w:sz w:val="16"/>
        <w:szCs w:val="16"/>
      </w:rPr>
    </w:pPr>
    <w:r w:rsidRPr="007F56A7">
      <w:rPr>
        <w:sz w:val="16"/>
        <w:szCs w:val="16"/>
      </w:rPr>
      <w:t xml:space="preserve">Versie </w:t>
    </w:r>
    <w:r w:rsidR="00A45F8E">
      <w:rPr>
        <w:sz w:val="16"/>
        <w:szCs w:val="16"/>
      </w:rPr>
      <w:t>02-</w:t>
    </w:r>
    <w:r w:rsidRPr="007F56A7">
      <w:rPr>
        <w:sz w:val="16"/>
        <w:szCs w:val="16"/>
      </w:rPr>
      <w:t>2023</w:t>
    </w:r>
  </w:p>
  <w:p w14:paraId="21DF9D40" w14:textId="77777777" w:rsidR="008C1085" w:rsidRDefault="008C10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4D09" w14:textId="77777777" w:rsidR="006601CB" w:rsidRDefault="006601CB" w:rsidP="007A3560">
      <w:r>
        <w:separator/>
      </w:r>
    </w:p>
  </w:footnote>
  <w:footnote w:type="continuationSeparator" w:id="0">
    <w:p w14:paraId="5851C5DB" w14:textId="77777777" w:rsidR="006601CB" w:rsidRDefault="006601CB" w:rsidP="007A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000000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164.15pt;margin-top:-187.6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00000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3" type="#_x0000_t75" style="width:74pt;height:74pt" o:bullet="t">
        <v:imagedata r:id="rId1" o:title="Bullet-geel-01"/>
      </v:shape>
    </w:pict>
  </w:numPicBullet>
  <w:numPicBullet w:numPicBulletId="1">
    <w:pict>
      <v:shape id="_x0000_i1304" type="#_x0000_t75" style="width:74pt;height:74pt" o:bullet="t">
        <v:imagedata r:id="rId2" o:title="Bullet-groen-groot-01"/>
      </v:shape>
    </w:pict>
  </w:numPicBullet>
  <w:abstractNum w:abstractNumId="0" w15:restartNumberingAfterBreak="0">
    <w:nsid w:val="015E152D"/>
    <w:multiLevelType w:val="hybridMultilevel"/>
    <w:tmpl w:val="473895D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B102F"/>
    <w:multiLevelType w:val="hybridMultilevel"/>
    <w:tmpl w:val="38DA9678"/>
    <w:lvl w:ilvl="0" w:tplc="25E673B4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55C"/>
    <w:multiLevelType w:val="hybridMultilevel"/>
    <w:tmpl w:val="577E03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31970"/>
    <w:multiLevelType w:val="hybridMultilevel"/>
    <w:tmpl w:val="3D0ED27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3E1688"/>
    <w:multiLevelType w:val="hybridMultilevel"/>
    <w:tmpl w:val="605061B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1004C57E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24F94"/>
    <w:multiLevelType w:val="hybridMultilevel"/>
    <w:tmpl w:val="21E8286A"/>
    <w:lvl w:ilvl="0" w:tplc="B9745038">
      <w:start w:val="1"/>
      <w:numFmt w:val="decimal"/>
      <w:pStyle w:val="Kop2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70604"/>
    <w:multiLevelType w:val="hybridMultilevel"/>
    <w:tmpl w:val="E1B80032"/>
    <w:lvl w:ilvl="0" w:tplc="F0720C18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8"/>
  </w:num>
  <w:num w:numId="2" w16cid:durableId="704019734">
    <w:abstractNumId w:val="3"/>
  </w:num>
  <w:num w:numId="3" w16cid:durableId="1162694993">
    <w:abstractNumId w:val="29"/>
  </w:num>
  <w:num w:numId="4" w16cid:durableId="310990520">
    <w:abstractNumId w:val="16"/>
  </w:num>
  <w:num w:numId="5" w16cid:durableId="328486136">
    <w:abstractNumId w:val="25"/>
  </w:num>
  <w:num w:numId="6" w16cid:durableId="1244609893">
    <w:abstractNumId w:val="9"/>
  </w:num>
  <w:num w:numId="7" w16cid:durableId="1304579944">
    <w:abstractNumId w:val="6"/>
  </w:num>
  <w:num w:numId="8" w16cid:durableId="2092383650">
    <w:abstractNumId w:val="11"/>
  </w:num>
  <w:num w:numId="9" w16cid:durableId="544606343">
    <w:abstractNumId w:val="19"/>
  </w:num>
  <w:num w:numId="10" w16cid:durableId="1756124828">
    <w:abstractNumId w:val="42"/>
  </w:num>
  <w:num w:numId="11" w16cid:durableId="189879124">
    <w:abstractNumId w:val="1"/>
  </w:num>
  <w:num w:numId="12" w16cid:durableId="1490825842">
    <w:abstractNumId w:val="2"/>
  </w:num>
  <w:num w:numId="13" w16cid:durableId="1233077509">
    <w:abstractNumId w:val="10"/>
  </w:num>
  <w:num w:numId="14" w16cid:durableId="1268585465">
    <w:abstractNumId w:val="15"/>
  </w:num>
  <w:num w:numId="15" w16cid:durableId="1820266545">
    <w:abstractNumId w:val="30"/>
  </w:num>
  <w:num w:numId="16" w16cid:durableId="1675767577">
    <w:abstractNumId w:val="31"/>
  </w:num>
  <w:num w:numId="17" w16cid:durableId="175459936">
    <w:abstractNumId w:val="40"/>
  </w:num>
  <w:num w:numId="18" w16cid:durableId="1999529246">
    <w:abstractNumId w:val="17"/>
  </w:num>
  <w:num w:numId="19" w16cid:durableId="1964925652">
    <w:abstractNumId w:val="4"/>
  </w:num>
  <w:num w:numId="20" w16cid:durableId="710960959">
    <w:abstractNumId w:val="13"/>
  </w:num>
  <w:num w:numId="21" w16cid:durableId="465516534">
    <w:abstractNumId w:val="20"/>
  </w:num>
  <w:num w:numId="22" w16cid:durableId="249584458">
    <w:abstractNumId w:val="39"/>
  </w:num>
  <w:num w:numId="23" w16cid:durableId="2037347570">
    <w:abstractNumId w:val="35"/>
  </w:num>
  <w:num w:numId="24" w16cid:durableId="1061054899">
    <w:abstractNumId w:val="41"/>
  </w:num>
  <w:num w:numId="25" w16cid:durableId="1471361716">
    <w:abstractNumId w:val="24"/>
  </w:num>
  <w:num w:numId="26" w16cid:durableId="1565867609">
    <w:abstractNumId w:val="27"/>
  </w:num>
  <w:num w:numId="27" w16cid:durableId="172886968">
    <w:abstractNumId w:val="38"/>
  </w:num>
  <w:num w:numId="28" w16cid:durableId="1172648536">
    <w:abstractNumId w:val="32"/>
  </w:num>
  <w:num w:numId="29" w16cid:durableId="284770871">
    <w:abstractNumId w:val="7"/>
  </w:num>
  <w:num w:numId="30" w16cid:durableId="288240446">
    <w:abstractNumId w:val="28"/>
  </w:num>
  <w:num w:numId="31" w16cid:durableId="1812939386">
    <w:abstractNumId w:val="37"/>
  </w:num>
  <w:num w:numId="32" w16cid:durableId="64190247">
    <w:abstractNumId w:val="5"/>
  </w:num>
  <w:num w:numId="33" w16cid:durableId="1859738920">
    <w:abstractNumId w:val="22"/>
  </w:num>
  <w:num w:numId="34" w16cid:durableId="191118687">
    <w:abstractNumId w:val="26"/>
  </w:num>
  <w:num w:numId="35" w16cid:durableId="418405796">
    <w:abstractNumId w:val="12"/>
  </w:num>
  <w:num w:numId="36" w16cid:durableId="843588983">
    <w:abstractNumId w:val="14"/>
  </w:num>
  <w:num w:numId="37" w16cid:durableId="1980722068">
    <w:abstractNumId w:val="33"/>
  </w:num>
  <w:num w:numId="38" w16cid:durableId="1469593040">
    <w:abstractNumId w:val="23"/>
  </w:num>
  <w:num w:numId="39" w16cid:durableId="398329416">
    <w:abstractNumId w:val="34"/>
  </w:num>
  <w:num w:numId="40" w16cid:durableId="1189373354">
    <w:abstractNumId w:val="36"/>
  </w:num>
  <w:num w:numId="41" w16cid:durableId="1723868734">
    <w:abstractNumId w:val="8"/>
  </w:num>
  <w:num w:numId="42" w16cid:durableId="1540900564">
    <w:abstractNumId w:val="21"/>
  </w:num>
  <w:num w:numId="43" w16cid:durableId="14289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389E"/>
    <w:rsid w:val="00080605"/>
    <w:rsid w:val="0008689E"/>
    <w:rsid w:val="000A7809"/>
    <w:rsid w:val="000C5783"/>
    <w:rsid w:val="000D0F52"/>
    <w:rsid w:val="000E2404"/>
    <w:rsid w:val="000F76E5"/>
    <w:rsid w:val="00105BAC"/>
    <w:rsid w:val="0011637E"/>
    <w:rsid w:val="00117304"/>
    <w:rsid w:val="00120690"/>
    <w:rsid w:val="001673D7"/>
    <w:rsid w:val="001973B7"/>
    <w:rsid w:val="001D46F1"/>
    <w:rsid w:val="00210AC1"/>
    <w:rsid w:val="00214870"/>
    <w:rsid w:val="002952FB"/>
    <w:rsid w:val="002A45E6"/>
    <w:rsid w:val="002A77E8"/>
    <w:rsid w:val="002D165D"/>
    <w:rsid w:val="00303E2B"/>
    <w:rsid w:val="00314573"/>
    <w:rsid w:val="00317055"/>
    <w:rsid w:val="00324D94"/>
    <w:rsid w:val="0033095B"/>
    <w:rsid w:val="003A7720"/>
    <w:rsid w:val="003C24C6"/>
    <w:rsid w:val="003C3F7C"/>
    <w:rsid w:val="003D6FB4"/>
    <w:rsid w:val="003D73A5"/>
    <w:rsid w:val="004057B5"/>
    <w:rsid w:val="00423BC9"/>
    <w:rsid w:val="0043022D"/>
    <w:rsid w:val="00444F82"/>
    <w:rsid w:val="0046406C"/>
    <w:rsid w:val="00464236"/>
    <w:rsid w:val="00467199"/>
    <w:rsid w:val="00471EEE"/>
    <w:rsid w:val="00480F4F"/>
    <w:rsid w:val="0049141C"/>
    <w:rsid w:val="004A3EB1"/>
    <w:rsid w:val="004A6847"/>
    <w:rsid w:val="004C2F5A"/>
    <w:rsid w:val="004D320A"/>
    <w:rsid w:val="0050161E"/>
    <w:rsid w:val="00535EC9"/>
    <w:rsid w:val="00554F43"/>
    <w:rsid w:val="005555EC"/>
    <w:rsid w:val="00560497"/>
    <w:rsid w:val="00563E77"/>
    <w:rsid w:val="005A5864"/>
    <w:rsid w:val="005C739C"/>
    <w:rsid w:val="005D658E"/>
    <w:rsid w:val="005E08B7"/>
    <w:rsid w:val="005F3855"/>
    <w:rsid w:val="00610C87"/>
    <w:rsid w:val="006112E7"/>
    <w:rsid w:val="006601CB"/>
    <w:rsid w:val="00684C5C"/>
    <w:rsid w:val="006A5C5E"/>
    <w:rsid w:val="006A6D76"/>
    <w:rsid w:val="006A7B57"/>
    <w:rsid w:val="0070180F"/>
    <w:rsid w:val="00705278"/>
    <w:rsid w:val="00714FBA"/>
    <w:rsid w:val="007165AD"/>
    <w:rsid w:val="00727C08"/>
    <w:rsid w:val="00746F2B"/>
    <w:rsid w:val="00753C05"/>
    <w:rsid w:val="00762435"/>
    <w:rsid w:val="007A26EC"/>
    <w:rsid w:val="007A3560"/>
    <w:rsid w:val="007C39BD"/>
    <w:rsid w:val="007D2EB5"/>
    <w:rsid w:val="007E15E5"/>
    <w:rsid w:val="007F56A7"/>
    <w:rsid w:val="0081392E"/>
    <w:rsid w:val="00890F32"/>
    <w:rsid w:val="008B3373"/>
    <w:rsid w:val="008C1085"/>
    <w:rsid w:val="008C1BF1"/>
    <w:rsid w:val="008C748D"/>
    <w:rsid w:val="008D504C"/>
    <w:rsid w:val="008E4D2D"/>
    <w:rsid w:val="008F4096"/>
    <w:rsid w:val="008F5BA4"/>
    <w:rsid w:val="0090505C"/>
    <w:rsid w:val="0092586E"/>
    <w:rsid w:val="0093471C"/>
    <w:rsid w:val="00964B25"/>
    <w:rsid w:val="009C6A3C"/>
    <w:rsid w:val="00A03A2A"/>
    <w:rsid w:val="00A104C4"/>
    <w:rsid w:val="00A140AF"/>
    <w:rsid w:val="00A27BBB"/>
    <w:rsid w:val="00A408CE"/>
    <w:rsid w:val="00A42B3B"/>
    <w:rsid w:val="00A4361E"/>
    <w:rsid w:val="00A45F8E"/>
    <w:rsid w:val="00A55FEE"/>
    <w:rsid w:val="00A6015D"/>
    <w:rsid w:val="00A760F6"/>
    <w:rsid w:val="00A9624B"/>
    <w:rsid w:val="00A97BC1"/>
    <w:rsid w:val="00AE6FCB"/>
    <w:rsid w:val="00B06D23"/>
    <w:rsid w:val="00B178CF"/>
    <w:rsid w:val="00B25515"/>
    <w:rsid w:val="00B32C72"/>
    <w:rsid w:val="00B33C39"/>
    <w:rsid w:val="00B41556"/>
    <w:rsid w:val="00B47E94"/>
    <w:rsid w:val="00B652C2"/>
    <w:rsid w:val="00B66A9C"/>
    <w:rsid w:val="00B71446"/>
    <w:rsid w:val="00B71F99"/>
    <w:rsid w:val="00BE0FDA"/>
    <w:rsid w:val="00BE6504"/>
    <w:rsid w:val="00BE7B67"/>
    <w:rsid w:val="00C54706"/>
    <w:rsid w:val="00C6014B"/>
    <w:rsid w:val="00C676A9"/>
    <w:rsid w:val="00C85F96"/>
    <w:rsid w:val="00C96817"/>
    <w:rsid w:val="00CB392E"/>
    <w:rsid w:val="00CF47B6"/>
    <w:rsid w:val="00D04978"/>
    <w:rsid w:val="00D178D9"/>
    <w:rsid w:val="00D31DD5"/>
    <w:rsid w:val="00D60B08"/>
    <w:rsid w:val="00D745B3"/>
    <w:rsid w:val="00D91364"/>
    <w:rsid w:val="00DA3D81"/>
    <w:rsid w:val="00DA66B5"/>
    <w:rsid w:val="00DC2597"/>
    <w:rsid w:val="00DC4C97"/>
    <w:rsid w:val="00DE45D8"/>
    <w:rsid w:val="00DF090E"/>
    <w:rsid w:val="00E03DB4"/>
    <w:rsid w:val="00E2485A"/>
    <w:rsid w:val="00EA6621"/>
    <w:rsid w:val="00ED16AC"/>
    <w:rsid w:val="00ED57C9"/>
    <w:rsid w:val="00ED58BC"/>
    <w:rsid w:val="00EF4B3E"/>
    <w:rsid w:val="00F01214"/>
    <w:rsid w:val="00F01B75"/>
    <w:rsid w:val="00F042A3"/>
    <w:rsid w:val="00F2185D"/>
    <w:rsid w:val="00F21B33"/>
    <w:rsid w:val="00F73414"/>
    <w:rsid w:val="00F76D27"/>
    <w:rsid w:val="00F85673"/>
    <w:rsid w:val="00F90EBB"/>
    <w:rsid w:val="00F9687E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5E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560"/>
    <w:pPr>
      <w:keepNext/>
      <w:keepLines/>
      <w:numPr>
        <w:numId w:val="30"/>
      </w:numPr>
      <w:spacing w:before="0"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5E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5E6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560"/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A45E6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Standaard"/>
    <w:next w:val="Standaard"/>
    <w:link w:val="LinkChar"/>
    <w:qFormat/>
    <w:rsid w:val="002A45E6"/>
    <w:rPr>
      <w:color w:val="5F7B7B" w:themeColor="text2"/>
      <w:u w:val="single" w:color="5F7B7B" w:themeColor="text2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A45E6"/>
    <w:rPr>
      <w:color w:val="5F7B7B" w:themeColor="text2"/>
      <w:sz w:val="18"/>
      <w:u w:val="single" w:color="5F7B7B" w:themeColor="text2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before="240"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12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12E7"/>
    <w:pPr>
      <w:spacing w:before="0" w:after="160" w:line="240" w:lineRule="auto"/>
      <w:jc w:val="left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12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org-en-gezondheid.be/per-domein/infectieziekten-en-vaccinaties/scabies-schurft-collectieve-infect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2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31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38</cp:revision>
  <dcterms:created xsi:type="dcterms:W3CDTF">2023-02-15T08:40:00Z</dcterms:created>
  <dcterms:modified xsi:type="dcterms:W3CDTF">2023-03-22T05:57:00Z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